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10" w:rsidRDefault="008B3C51" w:rsidP="008B3C51">
      <w:pPr>
        <w:pStyle w:val="Akapitzlist"/>
        <w:numPr>
          <w:ilvl w:val="0"/>
          <w:numId w:val="1"/>
        </w:numPr>
      </w:pPr>
      <w:r>
        <w:t xml:space="preserve">Aby opłacić należność za </w:t>
      </w:r>
      <w:r w:rsidR="00FB2DE5">
        <w:t>duplikat</w:t>
      </w:r>
      <w:bookmarkStart w:id="0" w:name="_GoBack"/>
      <w:bookmarkEnd w:id="0"/>
      <w:r>
        <w:t xml:space="preserve"> należy zalogować się do </w:t>
      </w:r>
      <w:proofErr w:type="spellStart"/>
      <w:r>
        <w:t>USOSa</w:t>
      </w:r>
      <w:proofErr w:type="spellEnd"/>
      <w:r>
        <w:t xml:space="preserve"> i następnie przejść do sekcji „Dla wszystkich”</w:t>
      </w:r>
    </w:p>
    <w:p w:rsidR="008B3C51" w:rsidRDefault="008B3C51" w:rsidP="008B3C51">
      <w:r>
        <w:rPr>
          <w:noProof/>
          <w:lang w:eastAsia="pl-PL"/>
        </w:rPr>
        <w:drawing>
          <wp:inline distT="0" distB="0" distL="0" distR="0" wp14:anchorId="1718890C" wp14:editId="35F51F60">
            <wp:extent cx="5760720" cy="913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C51" w:rsidRDefault="008B3C51" w:rsidP="008B3C51">
      <w:pPr>
        <w:pStyle w:val="Akapitzlist"/>
        <w:numPr>
          <w:ilvl w:val="0"/>
          <w:numId w:val="1"/>
        </w:numPr>
      </w:pPr>
      <w:r>
        <w:t xml:space="preserve">Następnie należy przejść do sekcji „Płatności (model FK)”, gdzie znajdują się wszystkie informacje związane z opłatami. </w:t>
      </w:r>
    </w:p>
    <w:p w:rsidR="008B3C51" w:rsidRDefault="008B3C51" w:rsidP="008B3C51">
      <w:r>
        <w:rPr>
          <w:noProof/>
          <w:lang w:eastAsia="pl-PL"/>
        </w:rPr>
        <w:drawing>
          <wp:inline distT="0" distB="0" distL="0" distR="0" wp14:anchorId="095FC005" wp14:editId="6D54C0AC">
            <wp:extent cx="5760720" cy="35020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C51" w:rsidRDefault="008B3C51" w:rsidP="008B3C51">
      <w:pPr>
        <w:pStyle w:val="Akapitzlist"/>
        <w:numPr>
          <w:ilvl w:val="0"/>
          <w:numId w:val="1"/>
        </w:numPr>
      </w:pPr>
      <w:r>
        <w:t>W kolejnym kroku należy wybrać „należności nierozliczone”</w:t>
      </w:r>
    </w:p>
    <w:p w:rsidR="008B3C51" w:rsidRDefault="008B3C51" w:rsidP="008B3C51">
      <w:r>
        <w:rPr>
          <w:noProof/>
          <w:lang w:eastAsia="pl-PL"/>
        </w:rPr>
        <w:drawing>
          <wp:inline distT="0" distB="0" distL="0" distR="0" wp14:anchorId="1E6D635A" wp14:editId="1E09935F">
            <wp:extent cx="5760720" cy="2240915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C51" w:rsidRDefault="008B3C51" w:rsidP="008B3C51">
      <w:pPr>
        <w:pStyle w:val="Akapitzlist"/>
        <w:numPr>
          <w:ilvl w:val="0"/>
          <w:numId w:val="1"/>
        </w:numPr>
      </w:pPr>
      <w:r>
        <w:t>W następnej sekcji znajdują się informacje dotyczące numeru konta oraz wysokości płatności.</w:t>
      </w:r>
    </w:p>
    <w:p w:rsidR="008B3C51" w:rsidRDefault="008B3C51" w:rsidP="008B3C51">
      <w:r>
        <w:rPr>
          <w:noProof/>
          <w:lang w:eastAsia="pl-PL"/>
        </w:rPr>
        <w:lastRenderedPageBreak/>
        <w:drawing>
          <wp:inline distT="0" distB="0" distL="0" distR="0">
            <wp:extent cx="5753100" cy="34956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36F10"/>
    <w:multiLevelType w:val="hybridMultilevel"/>
    <w:tmpl w:val="FF8C6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51"/>
    <w:rsid w:val="00317D1A"/>
    <w:rsid w:val="006F5A7C"/>
    <w:rsid w:val="008B3C51"/>
    <w:rsid w:val="00F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E6DF2-813B-409D-9385-2C26C664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Graniczkowska</dc:creator>
  <cp:keywords/>
  <dc:description/>
  <cp:lastModifiedBy>Małgorzata Graniczkowska</cp:lastModifiedBy>
  <cp:revision>2</cp:revision>
  <dcterms:created xsi:type="dcterms:W3CDTF">2023-10-06T07:40:00Z</dcterms:created>
  <dcterms:modified xsi:type="dcterms:W3CDTF">2023-10-06T07:59:00Z</dcterms:modified>
</cp:coreProperties>
</file>